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ПРАВИТЕЛЬСТВО РОССИЙСКОЙ ФЕДЕРАЦИИ</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ПОСТАНОВЛЕНИЕ</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от 4 октября 2012 г. N 1006</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ОБ УТВЕРЖДЕНИИ ПРАВИЛ</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 xml:space="preserve">ПРЕДОСТАВЛЕНИЯ МЕДИЦИНСКИМИ ОРГАНИЗАЦИЯМИ </w:t>
      </w:r>
      <w:proofErr w:type="gramStart"/>
      <w:r w:rsidRPr="000E2450">
        <w:rPr>
          <w:color w:val="333333"/>
          <w:sz w:val="28"/>
          <w:szCs w:val="28"/>
        </w:rPr>
        <w:t>ПЛАТНЫХ</w:t>
      </w:r>
      <w:proofErr w:type="gramEnd"/>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соответствии с</w:t>
      </w:r>
      <w:r w:rsidRPr="000E2450">
        <w:rPr>
          <w:rStyle w:val="apple-converted-space"/>
          <w:color w:val="333333"/>
          <w:sz w:val="28"/>
          <w:szCs w:val="28"/>
        </w:rPr>
        <w:t> </w:t>
      </w:r>
      <w:hyperlink r:id="rId4" w:history="1">
        <w:r w:rsidRPr="000E2450">
          <w:rPr>
            <w:rStyle w:val="a4"/>
            <w:color w:val="E17F00"/>
            <w:sz w:val="28"/>
            <w:szCs w:val="28"/>
          </w:rPr>
          <w:t>частью 7 статьи 84</w:t>
        </w:r>
      </w:hyperlink>
      <w:r w:rsidRPr="000E2450">
        <w:rPr>
          <w:rStyle w:val="apple-converted-space"/>
          <w:color w:val="333333"/>
          <w:sz w:val="28"/>
          <w:szCs w:val="28"/>
        </w:rPr>
        <w:t> </w:t>
      </w:r>
      <w:r w:rsidRPr="000E2450">
        <w:rPr>
          <w:color w:val="333333"/>
          <w:sz w:val="28"/>
          <w:szCs w:val="28"/>
        </w:rPr>
        <w:t>Федерального закона "Об основах охраны здоровья граждан в Российской Федерации" и</w:t>
      </w:r>
      <w:r w:rsidRPr="000E2450">
        <w:rPr>
          <w:rStyle w:val="apple-converted-space"/>
          <w:color w:val="333333"/>
          <w:sz w:val="28"/>
          <w:szCs w:val="28"/>
        </w:rPr>
        <w:t> </w:t>
      </w:r>
      <w:hyperlink r:id="rId5" w:history="1">
        <w:r w:rsidRPr="000E2450">
          <w:rPr>
            <w:rStyle w:val="a4"/>
            <w:color w:val="E17F00"/>
            <w:sz w:val="28"/>
            <w:szCs w:val="28"/>
          </w:rPr>
          <w:t>статьей 39.1</w:t>
        </w:r>
      </w:hyperlink>
      <w:r w:rsidRPr="000E2450">
        <w:rPr>
          <w:rStyle w:val="apple-converted-space"/>
          <w:color w:val="333333"/>
          <w:sz w:val="28"/>
          <w:szCs w:val="28"/>
        </w:rPr>
        <w:t> </w:t>
      </w:r>
      <w:r w:rsidRPr="000E2450">
        <w:rPr>
          <w:color w:val="333333"/>
          <w:sz w:val="28"/>
          <w:szCs w:val="28"/>
        </w:rPr>
        <w:t>Закона Российской Федерации "О защите прав потребителей" Правительство Российской Федерации постановляет:</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 Утвердить прилагаемые</w:t>
      </w:r>
      <w:r w:rsidRPr="000E2450">
        <w:rPr>
          <w:rStyle w:val="apple-converted-space"/>
          <w:color w:val="333333"/>
          <w:sz w:val="28"/>
          <w:szCs w:val="28"/>
        </w:rPr>
        <w:t> </w:t>
      </w:r>
      <w:hyperlink r:id="rId6" w:anchor="Par28" w:history="1">
        <w:r w:rsidRPr="000E2450">
          <w:rPr>
            <w:rStyle w:val="a4"/>
            <w:color w:val="E17F00"/>
            <w:sz w:val="28"/>
            <w:szCs w:val="28"/>
          </w:rPr>
          <w:t>Правила</w:t>
        </w:r>
      </w:hyperlink>
      <w:r w:rsidRPr="000E2450">
        <w:rPr>
          <w:rStyle w:val="apple-converted-space"/>
          <w:color w:val="333333"/>
          <w:sz w:val="28"/>
          <w:szCs w:val="28"/>
        </w:rPr>
        <w:t> </w:t>
      </w:r>
      <w:r w:rsidRPr="000E2450">
        <w:rPr>
          <w:color w:val="333333"/>
          <w:sz w:val="28"/>
          <w:szCs w:val="28"/>
        </w:rPr>
        <w:t>предоставления медицинскими организациями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 Признать утратившим силу</w:t>
      </w:r>
      <w:r w:rsidRPr="000E2450">
        <w:rPr>
          <w:rStyle w:val="apple-converted-space"/>
          <w:color w:val="333333"/>
          <w:sz w:val="28"/>
          <w:szCs w:val="28"/>
        </w:rPr>
        <w:t> </w:t>
      </w:r>
      <w:hyperlink r:id="rId7" w:history="1">
        <w:r w:rsidRPr="000E2450">
          <w:rPr>
            <w:rStyle w:val="a4"/>
            <w:color w:val="E17F00"/>
            <w:sz w:val="28"/>
            <w:szCs w:val="28"/>
          </w:rPr>
          <w:t>постановление</w:t>
        </w:r>
      </w:hyperlink>
      <w:r w:rsidRPr="000E2450">
        <w:rPr>
          <w:rStyle w:val="apple-converted-space"/>
          <w:color w:val="333333"/>
          <w:sz w:val="28"/>
          <w:szCs w:val="28"/>
        </w:rPr>
        <w:t> </w:t>
      </w:r>
      <w:r w:rsidRPr="000E2450">
        <w:rPr>
          <w:color w:val="333333"/>
          <w:sz w:val="28"/>
          <w:szCs w:val="28"/>
        </w:rPr>
        <w:t>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3. Настоящее постановление вступает в силу с 1 января 2013 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Председатель Правительства</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Российской Федерации</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Д.МЕДВЕДЕВ</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Утверждены</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постановлением Правительства</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Российской Федерации</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от 4 октября 2012 г. N 1006</w:t>
      </w:r>
    </w:p>
    <w:p w:rsidR="000E2450" w:rsidRPr="000E2450" w:rsidRDefault="000E2450" w:rsidP="000E2450">
      <w:pPr>
        <w:pStyle w:val="a3"/>
        <w:spacing w:before="0" w:beforeAutospacing="0" w:after="0" w:afterAutospacing="0"/>
        <w:ind w:firstLine="709"/>
        <w:jc w:val="right"/>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ПРАВИЛА</w:t>
      </w:r>
      <w:r>
        <w:rPr>
          <w:color w:val="333333"/>
          <w:sz w:val="28"/>
          <w:szCs w:val="28"/>
        </w:rPr>
        <w:t xml:space="preserve"> </w:t>
      </w:r>
      <w:r w:rsidRPr="000E2450">
        <w:rPr>
          <w:color w:val="333333"/>
          <w:sz w:val="28"/>
          <w:szCs w:val="28"/>
        </w:rPr>
        <w:t>ПРЕДОСТАВЛЕНИЯ МЕДИЦИНСКИМИ ОРГАНИЗАЦИЯМИ ПЛАТНЫХ</w:t>
      </w:r>
      <w:r>
        <w:rPr>
          <w:color w:val="333333"/>
          <w:sz w:val="28"/>
          <w:szCs w:val="28"/>
        </w:rPr>
        <w:t xml:space="preserve"> </w:t>
      </w:r>
      <w:r w:rsidRPr="000E2450">
        <w:rPr>
          <w:color w:val="333333"/>
          <w:sz w:val="28"/>
          <w:szCs w:val="28"/>
        </w:rPr>
        <w:t>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I. Общие положения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 Для целей настоящих Правил используются следующие основные понятия:</w:t>
      </w:r>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w:t>
      </w:r>
      <w:r w:rsidRPr="000E2450">
        <w:rPr>
          <w:color w:val="333333"/>
          <w:sz w:val="28"/>
          <w:szCs w:val="28"/>
        </w:rPr>
        <w:lastRenderedPageBreak/>
        <w:t>пациентом, на которого распространяется действие Федерального</w:t>
      </w:r>
      <w:r w:rsidRPr="000E2450">
        <w:rPr>
          <w:rStyle w:val="apple-converted-space"/>
          <w:color w:val="333333"/>
          <w:sz w:val="28"/>
          <w:szCs w:val="28"/>
        </w:rPr>
        <w:t> </w:t>
      </w:r>
      <w:hyperlink r:id="rId8" w:history="1">
        <w:r w:rsidRPr="000E2450">
          <w:rPr>
            <w:rStyle w:val="a4"/>
            <w:color w:val="E17F00"/>
            <w:sz w:val="28"/>
            <w:szCs w:val="28"/>
          </w:rPr>
          <w:t>закона</w:t>
        </w:r>
      </w:hyperlink>
      <w:r w:rsidRPr="000E2450">
        <w:rPr>
          <w:rStyle w:val="apple-converted-space"/>
          <w:color w:val="333333"/>
          <w:sz w:val="28"/>
          <w:szCs w:val="28"/>
        </w:rPr>
        <w:t> </w:t>
      </w:r>
      <w:r w:rsidRPr="000E2450">
        <w:rPr>
          <w:color w:val="333333"/>
          <w:sz w:val="28"/>
          <w:szCs w:val="28"/>
        </w:rPr>
        <w:t>"Об основах охраны здоровья граждан в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"исполнитель" - медицинская организация, предоставляющая платные медицинские услуги потребителям.</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Понятие "медицинская организация" употребляется в настоящих Правилах в значении, определенном в Федеральном</w:t>
      </w:r>
      <w:r w:rsidRPr="000E2450">
        <w:rPr>
          <w:rStyle w:val="apple-converted-space"/>
          <w:color w:val="333333"/>
          <w:sz w:val="28"/>
          <w:szCs w:val="28"/>
        </w:rPr>
        <w:t> </w:t>
      </w:r>
      <w:hyperlink r:id="rId9" w:history="1">
        <w:r w:rsidRPr="000E2450">
          <w:rPr>
            <w:rStyle w:val="a4"/>
            <w:color w:val="E17F00"/>
            <w:sz w:val="28"/>
            <w:szCs w:val="28"/>
          </w:rPr>
          <w:t>законе</w:t>
        </w:r>
      </w:hyperlink>
      <w:r w:rsidRPr="000E2450">
        <w:rPr>
          <w:rStyle w:val="apple-converted-space"/>
          <w:color w:val="333333"/>
          <w:sz w:val="28"/>
          <w:szCs w:val="28"/>
        </w:rPr>
        <w:t> </w:t>
      </w:r>
      <w:r w:rsidRPr="000E2450">
        <w:rPr>
          <w:color w:val="333333"/>
          <w:sz w:val="28"/>
          <w:szCs w:val="28"/>
        </w:rPr>
        <w:t>"Об основах охраны здоровья граждан в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3. Платные медицинские услуги предоставляются медицинскими организациями на основании</w:t>
      </w:r>
      <w:r w:rsidRPr="000E2450">
        <w:rPr>
          <w:rStyle w:val="apple-converted-space"/>
          <w:color w:val="333333"/>
          <w:sz w:val="28"/>
          <w:szCs w:val="28"/>
        </w:rPr>
        <w:t> </w:t>
      </w:r>
      <w:hyperlink r:id="rId10" w:history="1">
        <w:r w:rsidRPr="000E2450">
          <w:rPr>
            <w:rStyle w:val="a4"/>
            <w:color w:val="E17F00"/>
            <w:sz w:val="28"/>
            <w:szCs w:val="28"/>
          </w:rPr>
          <w:t>перечня</w:t>
        </w:r>
      </w:hyperlink>
      <w:r w:rsidRPr="000E2450">
        <w:rPr>
          <w:rStyle w:val="apple-converted-space"/>
          <w:color w:val="333333"/>
          <w:sz w:val="28"/>
          <w:szCs w:val="28"/>
        </w:rPr>
        <w:t> </w:t>
      </w:r>
      <w:r w:rsidRPr="000E2450">
        <w:rPr>
          <w:color w:val="333333"/>
          <w:sz w:val="28"/>
          <w:szCs w:val="28"/>
        </w:rPr>
        <w:t>работ (услуг), составляющих медицинскую деятельность и указанных в лицензии на осуществление медицинской деятельности, выданной в установленном</w:t>
      </w:r>
      <w:r w:rsidRPr="000E2450">
        <w:rPr>
          <w:rStyle w:val="apple-converted-space"/>
          <w:color w:val="333333"/>
          <w:sz w:val="28"/>
          <w:szCs w:val="28"/>
        </w:rPr>
        <w:t> </w:t>
      </w:r>
      <w:hyperlink r:id="rId11" w:history="1">
        <w:r w:rsidRPr="000E2450">
          <w:rPr>
            <w:rStyle w:val="a4"/>
            <w:color w:val="E17F00"/>
            <w:sz w:val="28"/>
            <w:szCs w:val="28"/>
          </w:rPr>
          <w:t>порядке</w:t>
        </w:r>
      </w:hyperlink>
      <w:r w:rsidRPr="000E2450">
        <w:rPr>
          <w:color w:val="333333"/>
          <w:sz w:val="28"/>
          <w:szCs w:val="28"/>
        </w:rPr>
        <w:t>.</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5. Настоящие Правила в наглядной и доступной форме доводятся исполнителем до сведения потребителя (заказчика).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II. Условия предоставления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установление индивидуального поста медицинского наблюдения при лечении в условиях стационара;</w:t>
      </w:r>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применение лекарственных препаратов, не входящих в</w:t>
      </w:r>
      <w:r w:rsidRPr="000E2450">
        <w:rPr>
          <w:rStyle w:val="apple-converted-space"/>
          <w:color w:val="333333"/>
          <w:sz w:val="28"/>
          <w:szCs w:val="28"/>
        </w:rPr>
        <w:t> </w:t>
      </w:r>
      <w:hyperlink r:id="rId12" w:history="1">
        <w:r w:rsidRPr="000E2450">
          <w:rPr>
            <w:rStyle w:val="a4"/>
            <w:color w:val="E17F00"/>
            <w:sz w:val="28"/>
            <w:szCs w:val="28"/>
          </w:rPr>
          <w:t>перечень</w:t>
        </w:r>
      </w:hyperlink>
      <w:r w:rsidRPr="000E2450">
        <w:rPr>
          <w:rStyle w:val="apple-converted-space"/>
          <w:color w:val="333333"/>
          <w:sz w:val="28"/>
          <w:szCs w:val="28"/>
        </w:rPr>
        <w:t> </w:t>
      </w:r>
      <w:r w:rsidRPr="000E2450">
        <w:rPr>
          <w:color w:val="333333"/>
          <w:sz w:val="28"/>
          <w:szCs w:val="28"/>
        </w:rPr>
        <w:t xml:space="preserve">жизненно необходимых и важнейших лекарственных препаратов, если их назначение и применение не обусловлено жизненными показаниями </w:t>
      </w:r>
      <w:r w:rsidRPr="000E2450">
        <w:rPr>
          <w:color w:val="333333"/>
          <w:sz w:val="28"/>
          <w:szCs w:val="28"/>
        </w:rPr>
        <w:lastRenderedPageBreak/>
        <w:t>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г) при самостоятельном обращении за получением медицинских услуг, за исключением случаев и порядка, предусмотренных</w:t>
      </w:r>
      <w:r w:rsidRPr="000E2450">
        <w:rPr>
          <w:rStyle w:val="apple-converted-space"/>
          <w:color w:val="333333"/>
          <w:sz w:val="28"/>
          <w:szCs w:val="28"/>
        </w:rPr>
        <w:t> </w:t>
      </w:r>
      <w:hyperlink r:id="rId13" w:history="1">
        <w:r w:rsidRPr="000E2450">
          <w:rPr>
            <w:rStyle w:val="a4"/>
            <w:color w:val="E17F00"/>
            <w:sz w:val="28"/>
            <w:szCs w:val="28"/>
          </w:rPr>
          <w:t>статьей 21</w:t>
        </w:r>
      </w:hyperlink>
      <w:r w:rsidRPr="000E2450">
        <w:rPr>
          <w:rStyle w:val="apple-converted-space"/>
          <w:color w:val="333333"/>
          <w:sz w:val="28"/>
          <w:szCs w:val="28"/>
        </w:rPr>
        <w:t> </w:t>
      </w:r>
      <w:r w:rsidRPr="000E2450">
        <w:rPr>
          <w:color w:val="333333"/>
          <w:sz w:val="28"/>
          <w:szCs w:val="28"/>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xml:space="preserve">8. </w:t>
      </w:r>
      <w:proofErr w:type="gramStart"/>
      <w:r w:rsidRPr="000E2450">
        <w:rPr>
          <w:color w:val="333333"/>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9. При предоставлении платных медицинских услуг должны соблюдаться</w:t>
      </w:r>
      <w:r w:rsidRPr="000E2450">
        <w:rPr>
          <w:rStyle w:val="apple-converted-space"/>
          <w:color w:val="333333"/>
          <w:sz w:val="28"/>
          <w:szCs w:val="28"/>
        </w:rPr>
        <w:t> </w:t>
      </w:r>
      <w:hyperlink r:id="rId14" w:history="1">
        <w:r w:rsidRPr="000E2450">
          <w:rPr>
            <w:rStyle w:val="a4"/>
            <w:color w:val="E17F00"/>
            <w:sz w:val="28"/>
            <w:szCs w:val="28"/>
          </w:rPr>
          <w:t>порядки</w:t>
        </w:r>
      </w:hyperlink>
      <w:r w:rsidRPr="000E2450">
        <w:rPr>
          <w:rStyle w:val="apple-converted-space"/>
          <w:color w:val="333333"/>
          <w:sz w:val="28"/>
          <w:szCs w:val="28"/>
        </w:rPr>
        <w:t> </w:t>
      </w:r>
      <w:r w:rsidRPr="000E2450">
        <w:rPr>
          <w:color w:val="333333"/>
          <w:sz w:val="28"/>
          <w:szCs w:val="28"/>
        </w:rPr>
        <w:t>оказания медицинской помощи, утвержденные Министерством здравоохранения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 xml:space="preserve">III. Информация об исполнителе и </w:t>
      </w:r>
      <w:proofErr w:type="gramStart"/>
      <w:r w:rsidRPr="000E2450">
        <w:rPr>
          <w:color w:val="333333"/>
          <w:sz w:val="28"/>
          <w:szCs w:val="28"/>
        </w:rPr>
        <w:t>предоставляемых</w:t>
      </w:r>
      <w:proofErr w:type="gramEnd"/>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 xml:space="preserve">им медицинских </w:t>
      </w:r>
      <w:proofErr w:type="gramStart"/>
      <w:r w:rsidRPr="000E2450">
        <w:rPr>
          <w:color w:val="333333"/>
          <w:sz w:val="28"/>
          <w:szCs w:val="28"/>
        </w:rPr>
        <w:t>услугах</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lastRenderedPageBreak/>
        <w:t>а) для юридического лица - наименование и фирменное наименование (если имеется);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для индивидуального предпринимателя - фамилия, имя и отчество (если имеется);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2450" w:rsidRPr="000E2450" w:rsidRDefault="000E2450" w:rsidP="000E2450">
      <w:pPr>
        <w:pStyle w:val="a3"/>
        <w:spacing w:before="0" w:beforeAutospacing="0" w:after="0" w:afterAutospacing="0"/>
        <w:ind w:firstLine="709"/>
        <w:jc w:val="both"/>
        <w:rPr>
          <w:color w:val="333333"/>
          <w:sz w:val="28"/>
          <w:szCs w:val="28"/>
        </w:rPr>
      </w:pPr>
      <w:proofErr w:type="spellStart"/>
      <w:r w:rsidRPr="000E2450">
        <w:rPr>
          <w:color w:val="333333"/>
          <w:sz w:val="28"/>
          <w:szCs w:val="28"/>
        </w:rPr>
        <w:t>д</w:t>
      </w:r>
      <w:proofErr w:type="spellEnd"/>
      <w:r w:rsidRPr="000E2450">
        <w:rPr>
          <w:color w:val="333333"/>
          <w:sz w:val="28"/>
          <w:szCs w:val="28"/>
        </w:rPr>
        <w:t>) порядок и условия предоставления медицинской помощи в соответствии с программой и территориальной программой;</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proofErr w:type="spellStart"/>
      <w:r w:rsidRPr="000E2450">
        <w:rPr>
          <w:color w:val="333333"/>
          <w:sz w:val="28"/>
          <w:szCs w:val="28"/>
        </w:rPr>
        <w:t>з</w:t>
      </w:r>
      <w:proofErr w:type="spellEnd"/>
      <w:r w:rsidRPr="000E2450">
        <w:rPr>
          <w:color w:val="333333"/>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13. Исполнитель предоставляет для ознакомления по требованию потребителя и (или) заказчика: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xml:space="preserve">а) копию учредительного документа медицинской организации - юридического лица, положение о ее филиале (отделении, другом </w:t>
      </w:r>
      <w:r w:rsidRPr="000E2450">
        <w:rPr>
          <w:color w:val="333333"/>
          <w:sz w:val="28"/>
          <w:szCs w:val="28"/>
        </w:rPr>
        <w:lastRenderedPageBreak/>
        <w:t>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г) другие сведения, относящиеся к предмету договора.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xml:space="preserve">15. </w:t>
      </w:r>
      <w:proofErr w:type="gramStart"/>
      <w:r w:rsidRPr="000E2450">
        <w:rPr>
          <w:color w:val="333333"/>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IV. Порядок заключения договора и оплаты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16. Договор заключается потребителем (заказчиком) и исполнителем в письменной форме.</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17. Договор должен содержать:</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а) сведения об исполнителе:</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 фамилию, имя и отчество (если имеется), адрес места жительства и телефон потребителя (</w:t>
      </w:r>
      <w:hyperlink r:id="rId15" w:history="1">
        <w:r w:rsidRPr="000E2450">
          <w:rPr>
            <w:rStyle w:val="a4"/>
            <w:color w:val="E17F00"/>
            <w:sz w:val="28"/>
            <w:szCs w:val="28"/>
          </w:rPr>
          <w:t>законного представителя</w:t>
        </w:r>
      </w:hyperlink>
      <w:r w:rsidRPr="000E2450">
        <w:rPr>
          <w:rStyle w:val="apple-converted-space"/>
          <w:color w:val="333333"/>
          <w:sz w:val="28"/>
          <w:szCs w:val="28"/>
        </w:rPr>
        <w:t> </w:t>
      </w:r>
      <w:r w:rsidRPr="000E2450">
        <w:rPr>
          <w:color w:val="333333"/>
          <w:sz w:val="28"/>
          <w:szCs w:val="28"/>
        </w:rPr>
        <w:t>потребителя);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фамилию, имя и отчество (если имеется), адрес места жительства и телефон заказчика - физического лица;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наименование и адрес места нахождения заказчика - юридического лица;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перечень платных медицинских услуг, предоставляемых в соответствии с договором;</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г) стоимость платных медицинских услуг, сроки и порядок их оплаты;</w:t>
      </w:r>
    </w:p>
    <w:p w:rsidR="000E2450" w:rsidRPr="000E2450" w:rsidRDefault="000E2450" w:rsidP="000E2450">
      <w:pPr>
        <w:pStyle w:val="a3"/>
        <w:spacing w:before="0" w:beforeAutospacing="0" w:after="0" w:afterAutospacing="0"/>
        <w:ind w:firstLine="709"/>
        <w:jc w:val="both"/>
        <w:rPr>
          <w:color w:val="333333"/>
          <w:sz w:val="28"/>
          <w:szCs w:val="28"/>
        </w:rPr>
      </w:pPr>
      <w:proofErr w:type="spellStart"/>
      <w:r w:rsidRPr="000E2450">
        <w:rPr>
          <w:color w:val="333333"/>
          <w:sz w:val="28"/>
          <w:szCs w:val="28"/>
        </w:rPr>
        <w:t>д</w:t>
      </w:r>
      <w:proofErr w:type="spellEnd"/>
      <w:r w:rsidRPr="000E2450">
        <w:rPr>
          <w:color w:val="333333"/>
          <w:sz w:val="28"/>
          <w:szCs w:val="28"/>
        </w:rPr>
        <w:t>) условия и сроки предоставления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E2450">
        <w:rPr>
          <w:color w:val="333333"/>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ж) ответственность сторон за невыполнение условий договора;</w:t>
      </w:r>
    </w:p>
    <w:p w:rsidR="000E2450" w:rsidRPr="000E2450" w:rsidRDefault="000E2450" w:rsidP="000E2450">
      <w:pPr>
        <w:pStyle w:val="a3"/>
        <w:spacing w:before="0" w:beforeAutospacing="0" w:after="0" w:afterAutospacing="0"/>
        <w:ind w:firstLine="709"/>
        <w:jc w:val="both"/>
        <w:rPr>
          <w:color w:val="333333"/>
          <w:sz w:val="28"/>
          <w:szCs w:val="28"/>
        </w:rPr>
      </w:pPr>
      <w:proofErr w:type="spellStart"/>
      <w:r w:rsidRPr="000E2450">
        <w:rPr>
          <w:color w:val="333333"/>
          <w:sz w:val="28"/>
          <w:szCs w:val="28"/>
        </w:rPr>
        <w:t>з</w:t>
      </w:r>
      <w:proofErr w:type="spellEnd"/>
      <w:r w:rsidRPr="000E2450">
        <w:rPr>
          <w:color w:val="333333"/>
          <w:sz w:val="28"/>
          <w:szCs w:val="28"/>
        </w:rPr>
        <w:t>) порядок изменения и расторжения договора;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и) иные условия, определяемые по соглашению сторон.</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sidRPr="000E2450">
        <w:rPr>
          <w:rStyle w:val="apple-converted-space"/>
          <w:color w:val="333333"/>
          <w:sz w:val="28"/>
          <w:szCs w:val="28"/>
        </w:rPr>
        <w:t> </w:t>
      </w:r>
      <w:hyperlink r:id="rId16" w:history="1">
        <w:r w:rsidRPr="000E2450">
          <w:rPr>
            <w:rStyle w:val="a4"/>
            <w:color w:val="E17F00"/>
            <w:sz w:val="28"/>
            <w:szCs w:val="28"/>
          </w:rPr>
          <w:t>законом</w:t>
        </w:r>
      </w:hyperlink>
      <w:r w:rsidRPr="000E2450">
        <w:rPr>
          <w:rStyle w:val="apple-converted-space"/>
          <w:color w:val="333333"/>
          <w:sz w:val="28"/>
          <w:szCs w:val="28"/>
        </w:rPr>
        <w:t> </w:t>
      </w:r>
      <w:r w:rsidRPr="000E2450">
        <w:rPr>
          <w:color w:val="333333"/>
          <w:sz w:val="28"/>
          <w:szCs w:val="28"/>
        </w:rPr>
        <w:t>"Об основах охраны здоровья граждан в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25. Исполнителем после исполнения договора выдаются потребителю (</w:t>
      </w:r>
      <w:hyperlink r:id="rId17" w:history="1">
        <w:r w:rsidRPr="000E2450">
          <w:rPr>
            <w:rStyle w:val="a4"/>
            <w:color w:val="E17F00"/>
            <w:sz w:val="28"/>
            <w:szCs w:val="28"/>
          </w:rPr>
          <w:t>законному представителю</w:t>
        </w:r>
      </w:hyperlink>
      <w:r w:rsidRPr="000E2450">
        <w:rPr>
          <w:rStyle w:val="apple-converted-space"/>
          <w:color w:val="333333"/>
          <w:sz w:val="28"/>
          <w:szCs w:val="28"/>
        </w:rPr>
        <w:t> </w:t>
      </w:r>
      <w:r w:rsidRPr="000E2450">
        <w:rPr>
          <w:color w:val="333333"/>
          <w:sz w:val="28"/>
          <w:szCs w:val="28"/>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w:t>
      </w:r>
      <w:r w:rsidRPr="000E2450">
        <w:rPr>
          <w:rStyle w:val="apple-converted-space"/>
          <w:color w:val="333333"/>
          <w:sz w:val="28"/>
          <w:szCs w:val="28"/>
        </w:rPr>
        <w:t> </w:t>
      </w:r>
      <w:hyperlink r:id="rId18" w:history="1">
        <w:r w:rsidRPr="000E2450">
          <w:rPr>
            <w:rStyle w:val="a4"/>
            <w:color w:val="E17F00"/>
            <w:sz w:val="28"/>
            <w:szCs w:val="28"/>
          </w:rPr>
          <w:t>кодексом</w:t>
        </w:r>
      </w:hyperlink>
      <w:r w:rsidRPr="000E2450">
        <w:rPr>
          <w:rStyle w:val="apple-converted-space"/>
          <w:color w:val="333333"/>
          <w:sz w:val="28"/>
          <w:szCs w:val="28"/>
        </w:rPr>
        <w:t> </w:t>
      </w:r>
      <w:r w:rsidRPr="000E2450">
        <w:rPr>
          <w:color w:val="333333"/>
          <w:sz w:val="28"/>
          <w:szCs w:val="28"/>
        </w:rPr>
        <w:t>Российской Федерации и</w:t>
      </w:r>
      <w:r w:rsidRPr="000E2450">
        <w:rPr>
          <w:rStyle w:val="apple-converted-space"/>
          <w:color w:val="333333"/>
          <w:sz w:val="28"/>
          <w:szCs w:val="28"/>
        </w:rPr>
        <w:t> </w:t>
      </w:r>
      <w:hyperlink r:id="rId19" w:history="1">
        <w:r w:rsidRPr="000E2450">
          <w:rPr>
            <w:rStyle w:val="a4"/>
            <w:color w:val="E17F00"/>
            <w:sz w:val="28"/>
            <w:szCs w:val="28"/>
          </w:rPr>
          <w:t>Законом</w:t>
        </w:r>
      </w:hyperlink>
      <w:r w:rsidRPr="000E2450">
        <w:rPr>
          <w:rStyle w:val="apple-converted-space"/>
          <w:color w:val="333333"/>
          <w:sz w:val="28"/>
          <w:szCs w:val="28"/>
        </w:rPr>
        <w:t> </w:t>
      </w:r>
      <w:r w:rsidRPr="000E2450">
        <w:rPr>
          <w:color w:val="333333"/>
          <w:sz w:val="28"/>
          <w:szCs w:val="28"/>
        </w:rPr>
        <w:t>Российской Федерации "Об организации страхового дела в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V. Порядок предоставления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0E2450">
        <w:rPr>
          <w:rStyle w:val="apple-converted-space"/>
          <w:color w:val="333333"/>
          <w:sz w:val="28"/>
          <w:szCs w:val="28"/>
        </w:rPr>
        <w:t> </w:t>
      </w:r>
      <w:hyperlink r:id="rId20" w:history="1">
        <w:r w:rsidRPr="000E2450">
          <w:rPr>
            <w:rStyle w:val="a4"/>
            <w:color w:val="E17F00"/>
            <w:sz w:val="28"/>
            <w:szCs w:val="28"/>
          </w:rPr>
          <w:t>законодательством</w:t>
        </w:r>
      </w:hyperlink>
      <w:r w:rsidRPr="000E2450">
        <w:rPr>
          <w:rStyle w:val="apple-converted-space"/>
          <w:color w:val="333333"/>
          <w:sz w:val="28"/>
          <w:szCs w:val="28"/>
        </w:rPr>
        <w:t> </w:t>
      </w:r>
      <w:r w:rsidRPr="000E2450">
        <w:rPr>
          <w:color w:val="333333"/>
          <w:sz w:val="28"/>
          <w:szCs w:val="28"/>
        </w:rPr>
        <w:t>Российской Федерации об охране здоровья граждан.</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29. Исполнитель предоставляет потребителю (</w:t>
      </w:r>
      <w:hyperlink r:id="rId21" w:history="1">
        <w:r w:rsidRPr="000E2450">
          <w:rPr>
            <w:rStyle w:val="a4"/>
            <w:color w:val="E17F00"/>
            <w:sz w:val="28"/>
            <w:szCs w:val="28"/>
          </w:rPr>
          <w:t>законному представителю</w:t>
        </w:r>
      </w:hyperlink>
      <w:r w:rsidRPr="000E2450">
        <w:rPr>
          <w:rStyle w:val="apple-converted-space"/>
          <w:color w:val="333333"/>
          <w:sz w:val="28"/>
          <w:szCs w:val="28"/>
        </w:rPr>
        <w:t> </w:t>
      </w:r>
      <w:r w:rsidRPr="000E2450">
        <w:rPr>
          <w:color w:val="333333"/>
          <w:sz w:val="28"/>
          <w:szCs w:val="28"/>
        </w:rPr>
        <w:t>потребителя) по его требованию и в доступной для него форме информацию:</w:t>
      </w:r>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 xml:space="preserve">о состоянии его здоровья, включая сведения о результатах обследования, диагнозе, методах лечения, связанном с ними риске, </w:t>
      </w:r>
      <w:r w:rsidRPr="000E2450">
        <w:rPr>
          <w:color w:val="333333"/>
          <w:sz w:val="28"/>
          <w:szCs w:val="28"/>
        </w:rPr>
        <w:lastRenderedPageBreak/>
        <w:t>возможных вариантах и последствиях медицинского вмешательства, ожидаемых результатах лечения;</w:t>
      </w:r>
      <w:proofErr w:type="gramEnd"/>
    </w:p>
    <w:p w:rsidR="000E2450" w:rsidRPr="000E2450" w:rsidRDefault="000E2450" w:rsidP="000E2450">
      <w:pPr>
        <w:pStyle w:val="a3"/>
        <w:spacing w:before="0" w:beforeAutospacing="0" w:after="0" w:afterAutospacing="0"/>
        <w:ind w:firstLine="709"/>
        <w:jc w:val="both"/>
        <w:rPr>
          <w:color w:val="333333"/>
          <w:sz w:val="28"/>
          <w:szCs w:val="28"/>
        </w:rPr>
      </w:pPr>
      <w:proofErr w:type="gramStart"/>
      <w:r w:rsidRPr="000E2450">
        <w:rPr>
          <w:color w:val="333333"/>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VI. Ответственность исполнителя и контроль</w:t>
      </w:r>
    </w:p>
    <w:p w:rsidR="000E2450" w:rsidRPr="000E2450" w:rsidRDefault="000E2450" w:rsidP="000E2450">
      <w:pPr>
        <w:pStyle w:val="a3"/>
        <w:spacing w:before="0" w:beforeAutospacing="0" w:after="0" w:afterAutospacing="0"/>
        <w:ind w:firstLine="709"/>
        <w:jc w:val="center"/>
        <w:rPr>
          <w:color w:val="333333"/>
          <w:sz w:val="28"/>
          <w:szCs w:val="28"/>
        </w:rPr>
      </w:pPr>
      <w:r w:rsidRPr="000E2450">
        <w:rPr>
          <w:color w:val="333333"/>
          <w:sz w:val="28"/>
          <w:szCs w:val="28"/>
        </w:rPr>
        <w:t>за предоставлением платных медицинских услуг</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E2450" w:rsidRPr="000E2450" w:rsidRDefault="000E2450" w:rsidP="000E2450">
      <w:pPr>
        <w:pStyle w:val="a3"/>
        <w:spacing w:before="0" w:beforeAutospacing="0" w:after="0" w:afterAutospacing="0"/>
        <w:ind w:firstLine="709"/>
        <w:jc w:val="both"/>
        <w:rPr>
          <w:color w:val="333333"/>
          <w:sz w:val="28"/>
          <w:szCs w:val="28"/>
        </w:rPr>
      </w:pPr>
      <w:r w:rsidRPr="000E2450">
        <w:rPr>
          <w:color w:val="333333"/>
          <w:sz w:val="28"/>
          <w:szCs w:val="28"/>
        </w:rPr>
        <w:t xml:space="preserve">33. </w:t>
      </w:r>
      <w:proofErr w:type="gramStart"/>
      <w:r w:rsidRPr="000E2450">
        <w:rPr>
          <w:color w:val="333333"/>
          <w:sz w:val="28"/>
          <w:szCs w:val="28"/>
        </w:rPr>
        <w:t>Контроль за</w:t>
      </w:r>
      <w:proofErr w:type="gramEnd"/>
      <w:r w:rsidRPr="000E2450">
        <w:rPr>
          <w:color w:val="333333"/>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E6BC1" w:rsidRPr="000E2450" w:rsidRDefault="00AE6BC1" w:rsidP="000E2450">
      <w:pPr>
        <w:spacing w:after="0" w:line="240" w:lineRule="auto"/>
        <w:ind w:firstLine="709"/>
        <w:jc w:val="both"/>
        <w:rPr>
          <w:rFonts w:ascii="Times New Roman" w:hAnsi="Times New Roman" w:cs="Times New Roman"/>
          <w:sz w:val="28"/>
          <w:szCs w:val="28"/>
        </w:rPr>
      </w:pPr>
    </w:p>
    <w:sectPr w:rsidR="00AE6BC1" w:rsidRPr="000E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450"/>
    <w:rsid w:val="000E2450"/>
    <w:rsid w:val="00AE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2450"/>
  </w:style>
  <w:style w:type="character" w:styleId="a4">
    <w:name w:val="Hyperlink"/>
    <w:basedOn w:val="a0"/>
    <w:uiPriority w:val="99"/>
    <w:semiHidden/>
    <w:unhideWhenUsed/>
    <w:rsid w:val="000E2450"/>
    <w:rPr>
      <w:color w:val="0000FF"/>
      <w:u w:val="single"/>
    </w:rPr>
  </w:style>
</w:styles>
</file>

<file path=word/webSettings.xml><?xml version="1.0" encoding="utf-8"?>
<w:webSettings xmlns:r="http://schemas.openxmlformats.org/officeDocument/2006/relationships" xmlns:w="http://schemas.openxmlformats.org/wordprocessingml/2006/main">
  <w:divs>
    <w:div w:id="7794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206B45D0782682C76A26BA0FC405A500CDAE7F568694BC75AAAD2ADT0Z8K" TargetMode="External"/><Relationship Id="rId13" Type="http://schemas.openxmlformats.org/officeDocument/2006/relationships/hyperlink" Target="consultantplus://offline/ref=607206B45D0782682C76A26BA0FC405A500CDAE7F568694BC75AAAD2AD08E343D74D49499F88044FT4ZAK" TargetMode="External"/><Relationship Id="rId18" Type="http://schemas.openxmlformats.org/officeDocument/2006/relationships/hyperlink" Target="consultantplus://offline/ref=607206B45D0782682C76A26BA0FC405A500DD9E9F062694BC75AAAD2ADT0Z8K" TargetMode="External"/><Relationship Id="rId3" Type="http://schemas.openxmlformats.org/officeDocument/2006/relationships/webSettings" Target="webSettings.xml"/><Relationship Id="rId21" Type="http://schemas.openxmlformats.org/officeDocument/2006/relationships/hyperlink" Target="consultantplus://offline/ref=607206B45D0782682C76A26BA0FC405A5806DDE7F16B3441CF03A6D0AA07BC54D00445489F8806T4ZCK" TargetMode="External"/><Relationship Id="rId7" Type="http://schemas.openxmlformats.org/officeDocument/2006/relationships/hyperlink" Target="consultantplus://offline/ref=607206B45D0782682C76A26BA0FC405A5907D8E3FB363E49960FA4TDZ7K" TargetMode="External"/><Relationship Id="rId12" Type="http://schemas.openxmlformats.org/officeDocument/2006/relationships/hyperlink" Target="consultantplus://offline/ref=607206B45D0782682C76A26BA0FC405A500DD8E3F961694BC75AAAD2AD08E343D74D49499F880648T4ZFK" TargetMode="External"/><Relationship Id="rId17" Type="http://schemas.openxmlformats.org/officeDocument/2006/relationships/hyperlink" Target="consultantplus://offline/ref=607206B45D0782682C76A26BA0FC405A5806DDE7F16B3441CF03A6D0AA07BC54D00445489F8806T4ZCK" TargetMode="External"/><Relationship Id="rId2" Type="http://schemas.openxmlformats.org/officeDocument/2006/relationships/settings" Target="settings.xml"/><Relationship Id="rId16" Type="http://schemas.openxmlformats.org/officeDocument/2006/relationships/hyperlink" Target="consultantplus://offline/ref=607206B45D0782682C76A26BA0FC405A500CDAE7F568694BC75AAAD2ADT0Z8K" TargetMode="External"/><Relationship Id="rId20" Type="http://schemas.openxmlformats.org/officeDocument/2006/relationships/hyperlink" Target="consultantplus://offline/ref=607206B45D0782682C76A26BA0FC405A500CDAE7F568694BC75AAAD2AD08E343D74D49499F88044DT4ZBK" TargetMode="External"/><Relationship Id="rId1" Type="http://schemas.openxmlformats.org/officeDocument/2006/relationships/styles" Target="styles.xml"/><Relationship Id="rId6" Type="http://schemas.openxmlformats.org/officeDocument/2006/relationships/hyperlink" Target="file:///\\storage\%D0%BE%D0%B1%D1%89%D0%B0%D1%8F%20%D0%BF%D0%B0%D0%BF%D0%BA%D0%B0\%D0%9B%D0%B8%D1%8F\%D0%93%D0%BE%D1%80%D1%8F%D1%87%D0%B0%D1%8F%20%D0%BB%D0%B8%D0%BD%D0%B8%D1%8F\2012\%D0%BE%D0%BA%D1%82%D1%8F%D0%B1%D1%80%D1%8C\%D0%B3%D0%BE%D1%80%D1%8F%D1%87%D0%B8%D0%B5%20%D0%B4%D0%BE%D0%BA%D1%83%D0%BC%D0%B5%D0%BD%D1%82%D1%8B\12_10\3.rtf" TargetMode="External"/><Relationship Id="rId11" Type="http://schemas.openxmlformats.org/officeDocument/2006/relationships/hyperlink" Target="consultantplus://offline/ref=607206B45D0782682C76A26BA0FC405A500CDEE1F063694BC75AAAD2AD08E343D74D49499F880649T4ZFK" TargetMode="External"/><Relationship Id="rId5" Type="http://schemas.openxmlformats.org/officeDocument/2006/relationships/hyperlink" Target="consultantplus://offline/ref=607206B45D0782682C76A26BA0FC405A500CDAE7F167694BC75AAAD2AD08E343D74D494ET9ZDK" TargetMode="External"/><Relationship Id="rId15" Type="http://schemas.openxmlformats.org/officeDocument/2006/relationships/hyperlink" Target="consultantplus://offline/ref=607206B45D0782682C76A26BA0FC405A5806DDE7F16B3441CF03A6D0AA07BC54D00445489F8806T4ZCK" TargetMode="External"/><Relationship Id="rId23" Type="http://schemas.openxmlformats.org/officeDocument/2006/relationships/theme" Target="theme/theme1.xml"/><Relationship Id="rId10" Type="http://schemas.openxmlformats.org/officeDocument/2006/relationships/hyperlink" Target="consultantplus://offline/ref=607206B45D0782682C76A26BA0FC405A500CDEE1F063694BC75AAAD2AD08E343D74D49499F88064FT4Z0K" TargetMode="External"/><Relationship Id="rId19" Type="http://schemas.openxmlformats.org/officeDocument/2006/relationships/hyperlink" Target="consultantplus://offline/ref=607206B45D0782682C76A26BA0FC405A500EDEE9F060694BC75AAAD2ADT0Z8K" TargetMode="External"/><Relationship Id="rId4" Type="http://schemas.openxmlformats.org/officeDocument/2006/relationships/hyperlink" Target="consultantplus://offline/ref=607206B45D0782682C76A26BA0FC405A500CDAE7F568694BC75AAAD2AD08E343D74D49499F880E41T4ZBK" TargetMode="External"/><Relationship Id="rId9" Type="http://schemas.openxmlformats.org/officeDocument/2006/relationships/hyperlink" Target="consultantplus://offline/ref=607206B45D0782682C76A26BA0FC405A500CDAE7F568694BC75AAAD2AD08E343D74D49499F88064AT4Z1K" TargetMode="External"/><Relationship Id="rId14" Type="http://schemas.openxmlformats.org/officeDocument/2006/relationships/hyperlink" Target="consultantplus://offline/ref=607206B45D0782682C76A26BA0FC405A500CDAE7F568694BC75AAAD2AD08E343D74D49499F880541T4Z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Евродент</dc:creator>
  <cp:keywords/>
  <dc:description/>
  <cp:lastModifiedBy>Евродент</cp:lastModifiedBy>
  <cp:revision>2</cp:revision>
  <dcterms:created xsi:type="dcterms:W3CDTF">2016-12-20T15:18:00Z</dcterms:created>
  <dcterms:modified xsi:type="dcterms:W3CDTF">2016-12-20T15:21:00Z</dcterms:modified>
</cp:coreProperties>
</file>